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1423" w:rsidRPr="00075AC7" w:rsidRDefault="00AD1423" w:rsidP="00AD1423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r w:rsidRPr="009062BA">
        <w:rPr>
          <w:rFonts w:ascii="Times New Roman" w:hAnsi="Times New Roman"/>
          <w:b/>
          <w:szCs w:val="24"/>
        </w:rPr>
        <w:t>ANYKŠČIŲ RAJONO SAVIVALDYBĖS</w:t>
      </w:r>
      <w:r>
        <w:rPr>
          <w:rFonts w:ascii="Times New Roman" w:hAnsi="Times New Roman"/>
          <w:szCs w:val="24"/>
        </w:rPr>
        <w:t xml:space="preserve"> </w:t>
      </w:r>
      <w:r w:rsidRPr="00075AC7">
        <w:rPr>
          <w:rFonts w:ascii="Times New Roman" w:hAnsi="Times New Roman"/>
          <w:b/>
          <w:szCs w:val="24"/>
        </w:rPr>
        <w:t>TARYBOS</w:t>
      </w:r>
    </w:p>
    <w:p w:rsidR="00AD1423" w:rsidRDefault="00AD1423" w:rsidP="00AD1423">
      <w:pPr>
        <w:jc w:val="center"/>
        <w:outlineLv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ŠVIETIMO, KULTŪROS, SPORTO IR TURIZMO KOMITETO</w:t>
      </w:r>
    </w:p>
    <w:p w:rsidR="00AD1423" w:rsidRPr="00075AC7" w:rsidRDefault="00AD1423" w:rsidP="00AD1423">
      <w:pPr>
        <w:jc w:val="center"/>
        <w:outlineLvl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POSĖDŽIO DARBOTVARKĖ</w:t>
      </w:r>
    </w:p>
    <w:p w:rsidR="00AD1423" w:rsidRPr="009062BA" w:rsidRDefault="00AD1423" w:rsidP="00AD1423">
      <w:pPr>
        <w:jc w:val="center"/>
        <w:rPr>
          <w:rFonts w:ascii="Times New Roman" w:hAnsi="Times New Roman"/>
          <w:sz w:val="20"/>
        </w:rPr>
      </w:pPr>
    </w:p>
    <w:p w:rsidR="00AD1423" w:rsidRPr="00B52DB7" w:rsidRDefault="00AD1423" w:rsidP="00AD1423">
      <w:pPr>
        <w:jc w:val="center"/>
        <w:rPr>
          <w:b/>
        </w:rPr>
      </w:pPr>
      <w:r w:rsidRPr="00B52DB7">
        <w:rPr>
          <w:rFonts w:ascii="Times New Roman" w:hAnsi="Times New Roman"/>
          <w:b/>
          <w:szCs w:val="24"/>
        </w:rPr>
        <w:t>Posėdis vyks 20</w:t>
      </w:r>
      <w:r w:rsidR="00F82CA4">
        <w:rPr>
          <w:rFonts w:ascii="Times New Roman" w:hAnsi="Times New Roman"/>
          <w:b/>
          <w:szCs w:val="24"/>
        </w:rPr>
        <w:t>20</w:t>
      </w:r>
      <w:r w:rsidRPr="00B52DB7">
        <w:rPr>
          <w:rFonts w:ascii="Times New Roman" w:hAnsi="Times New Roman"/>
          <w:b/>
          <w:szCs w:val="24"/>
        </w:rPr>
        <w:t xml:space="preserve"> m.</w:t>
      </w:r>
      <w:r w:rsidR="00E470A7">
        <w:rPr>
          <w:rFonts w:ascii="Times New Roman" w:hAnsi="Times New Roman"/>
          <w:b/>
          <w:szCs w:val="24"/>
        </w:rPr>
        <w:t xml:space="preserve"> </w:t>
      </w:r>
      <w:r w:rsidR="00404E23">
        <w:rPr>
          <w:rFonts w:ascii="Times New Roman" w:hAnsi="Times New Roman"/>
          <w:b/>
          <w:szCs w:val="24"/>
        </w:rPr>
        <w:t>vasario</w:t>
      </w:r>
      <w:r w:rsidR="009C1932">
        <w:rPr>
          <w:rFonts w:ascii="Times New Roman" w:hAnsi="Times New Roman"/>
          <w:b/>
          <w:szCs w:val="24"/>
        </w:rPr>
        <w:t xml:space="preserve"> 2</w:t>
      </w:r>
      <w:r w:rsidR="00404E23">
        <w:rPr>
          <w:rFonts w:ascii="Times New Roman" w:hAnsi="Times New Roman"/>
          <w:b/>
          <w:szCs w:val="24"/>
        </w:rPr>
        <w:t>5</w:t>
      </w:r>
      <w:r w:rsidRPr="00B52DB7">
        <w:rPr>
          <w:rFonts w:ascii="Times New Roman" w:hAnsi="Times New Roman"/>
          <w:b/>
          <w:szCs w:val="24"/>
        </w:rPr>
        <w:t xml:space="preserve"> d. </w:t>
      </w:r>
      <w:r w:rsidRPr="00B52DB7">
        <w:rPr>
          <w:b/>
        </w:rPr>
        <w:t xml:space="preserve">11 val. </w:t>
      </w:r>
      <w:r w:rsidR="00EF7C6E">
        <w:rPr>
          <w:b/>
        </w:rPr>
        <w:t>I</w:t>
      </w:r>
      <w:r w:rsidRPr="00B52DB7">
        <w:rPr>
          <w:b/>
        </w:rPr>
        <w:t xml:space="preserve"> a. </w:t>
      </w:r>
      <w:r w:rsidR="00EF7C6E">
        <w:rPr>
          <w:b/>
        </w:rPr>
        <w:t>1</w:t>
      </w:r>
      <w:r w:rsidRPr="00B52DB7">
        <w:rPr>
          <w:b/>
        </w:rPr>
        <w:t>0</w:t>
      </w:r>
      <w:r w:rsidR="00F7759C">
        <w:rPr>
          <w:b/>
        </w:rPr>
        <w:t>8</w:t>
      </w:r>
      <w:r w:rsidRPr="00B52DB7">
        <w:rPr>
          <w:b/>
        </w:rPr>
        <w:t xml:space="preserve"> kab. J.</w:t>
      </w:r>
      <w:r w:rsidR="00F7759C">
        <w:rPr>
          <w:b/>
        </w:rPr>
        <w:t xml:space="preserve"> </w:t>
      </w:r>
      <w:r w:rsidRPr="00B52DB7">
        <w:rPr>
          <w:b/>
        </w:rPr>
        <w:t>Biliūno g. 23, Anykščiai</w:t>
      </w:r>
    </w:p>
    <w:p w:rsidR="00F7759C" w:rsidRDefault="00F7759C" w:rsidP="00AD1423">
      <w:pPr>
        <w:overflowPunct/>
        <w:autoSpaceDE/>
        <w:autoSpaceDN/>
        <w:adjustRightInd/>
        <w:spacing w:after="160" w:line="259" w:lineRule="auto"/>
        <w:ind w:firstLine="720"/>
        <w:textAlignment w:val="auto"/>
        <w:rPr>
          <w:rFonts w:ascii="Times New Roman" w:eastAsiaTheme="minorHAnsi" w:hAnsi="Times New Roman"/>
          <w:szCs w:val="24"/>
        </w:rPr>
      </w:pPr>
    </w:p>
    <w:p w:rsidR="0063160F" w:rsidRDefault="0063160F" w:rsidP="0063160F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4. Dėl Kristinos Dilienės skyrimo į Anykščių r. Svėdasų Juozo Tumo-Vaižganto gimnazijos direktoriaus pareigas (1-T-41) </w:t>
      </w:r>
    </w:p>
    <w:p w:rsidR="0063160F" w:rsidRDefault="0063160F" w:rsidP="0063160F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5. Dėl Anykščių rajono savivaldybės vardu sudaromų sutarčių pasirašymo tvarkos aprašo patvirtinimo (1-T-57) </w:t>
      </w:r>
    </w:p>
    <w:p w:rsidR="0063160F" w:rsidRDefault="0063160F" w:rsidP="0063160F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6. Dėl Anykščių rajono savivaldybės tarybos 2019 m. gegužės 23 d. sprendimo Nr. 1-TS-192 ,,Dėl Anykščių rajono savivaldybės tarybos Kontrolės komiteto sudarymo‘‘ pakeitimo (1-T-58) </w:t>
      </w:r>
    </w:p>
    <w:p w:rsidR="0063160F" w:rsidRDefault="0063160F" w:rsidP="0063160F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7. Dėl Anykščių rajono savivaldybės tarybos 2019 m. gegužės 23 d. sprendimo Nr. 1-TS-200 ,,Dėl Etikos komisijos sudarymo ir jos nuostatų patvirtinimo“ pakeitimo (1-T-59) </w:t>
      </w:r>
    </w:p>
    <w:p w:rsidR="0063160F" w:rsidRDefault="0063160F" w:rsidP="0063160F">
      <w:pPr>
        <w:spacing w:line="360" w:lineRule="auto"/>
        <w:jc w:val="both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 xml:space="preserve">            Pranešėja – Sigita Mačytė-Šulskienė</w:t>
      </w:r>
    </w:p>
    <w:p w:rsidR="0063160F" w:rsidRDefault="0063160F" w:rsidP="0063160F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11. Dėl Anykščių rajono savivaldybės visuomenės sveikatos stebėsenos 2018 metų ataskaitos patvirtinimo (1-T-69) </w:t>
      </w:r>
    </w:p>
    <w:p w:rsidR="0063160F" w:rsidRDefault="0063160F" w:rsidP="0063160F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12. Dėl Anykščių rajono savivaldybės tarybos 2015 m. liepos 23 d. sprendimo Nr. 1-TS-229 „Dėl viešosios įstaigos Anykščių rajono psichikos sveikatos centro stebėtojų tarybos sudarymo” pakeitimo (1-T-84) </w:t>
      </w:r>
    </w:p>
    <w:p w:rsidR="0063160F" w:rsidRDefault="0063160F" w:rsidP="0063160F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13. Dėl Anykščių rajono savivaldybės tarybos 2019 m. birželio 27 d. sprendimo Nr. 1-TS-212 „Dėl viešosios įstaigos Anykščių rajono savivaldybės ligoninės stebėtojų tarybos sudarymo” pakeitimo (1-T-85) </w:t>
      </w:r>
    </w:p>
    <w:p w:rsidR="0063160F" w:rsidRDefault="0063160F" w:rsidP="0063160F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14. Dėl Anykščių rajono savivaldybės tarybos 2015 m. liepos 23 d. sprendimo Nr. 1-TS-228 „Dėl viešosios įstaigos Anykščių rajono savivaldybės pirminės sveikatos priežiūros centro stebėtojų tarybos sudarymo” pakeitimo (1-T-86) </w:t>
      </w:r>
    </w:p>
    <w:p w:rsidR="0063160F" w:rsidRDefault="0063160F" w:rsidP="0063160F">
      <w:pPr>
        <w:spacing w:line="360" w:lineRule="auto"/>
        <w:jc w:val="both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 xml:space="preserve">            Pranešėja – Vaiva Daugelavičienė</w:t>
      </w:r>
    </w:p>
    <w:p w:rsidR="0063160F" w:rsidRDefault="0063160F" w:rsidP="0063160F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15. Dėl Anykščių rajono savivaldybės 2020 m. socialinių paslaugų plano patvirtinimo (1-T-61) </w:t>
      </w:r>
    </w:p>
    <w:p w:rsidR="0063160F" w:rsidRDefault="0063160F" w:rsidP="0063160F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16. Dėl Anykščių rajono savivaldybės tarybos 2013 m. spalio 31 d. sprendimo Nr. 1-TS-304 „Dėl laikino </w:t>
      </w:r>
      <w:proofErr w:type="spellStart"/>
      <w:r>
        <w:rPr>
          <w:rFonts w:ascii="Times New Roman" w:hAnsi="Times New Roman"/>
          <w:szCs w:val="24"/>
        </w:rPr>
        <w:t>apnakvindinimo</w:t>
      </w:r>
      <w:proofErr w:type="spellEnd"/>
      <w:r>
        <w:rPr>
          <w:rFonts w:ascii="Times New Roman" w:hAnsi="Times New Roman"/>
          <w:szCs w:val="24"/>
        </w:rPr>
        <w:t xml:space="preserve"> ir apgyvendinimo krizių centre paslaugų Anykščių rajono socialinių paslaugų centre skyrimo, teikimo ir mokėjimo už paslaugas tvarkos aprašo patvirtinimo ir pritarimo apgyvendinimo krizių centre paslaugos kainai“ pakeitimo (1-T-74) </w:t>
      </w:r>
    </w:p>
    <w:p w:rsidR="0063160F" w:rsidRDefault="0063160F" w:rsidP="0063160F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 xml:space="preserve">            17. Dėl Anykščių rajono savivaldybės tarybos 2019 m. lapkričio 28 d. sprendimo Nr. 1-TS-344 „Dėl Anykščių rajono savivaldybės 2020 m. užimtumo didinimo programos patvirtinimo“ pakeitimo (1-T-79) </w:t>
      </w:r>
    </w:p>
    <w:p w:rsidR="0063160F" w:rsidRDefault="0063160F" w:rsidP="0063160F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18. Dėl įgaliojimų suteikimo paskirti nedirbančių asmenų atvejo vadybininką (1-T-83) </w:t>
      </w:r>
    </w:p>
    <w:p w:rsidR="0063160F" w:rsidRDefault="0063160F" w:rsidP="0063160F">
      <w:pPr>
        <w:spacing w:line="360" w:lineRule="auto"/>
        <w:jc w:val="both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 xml:space="preserve">            Pranešėja – Ieva </w:t>
      </w:r>
      <w:proofErr w:type="spellStart"/>
      <w:r>
        <w:rPr>
          <w:rFonts w:ascii="Times New Roman" w:hAnsi="Times New Roman"/>
          <w:b/>
          <w:bCs/>
          <w:szCs w:val="24"/>
        </w:rPr>
        <w:t>Gražytė</w:t>
      </w:r>
      <w:proofErr w:type="spellEnd"/>
    </w:p>
    <w:p w:rsidR="0063160F" w:rsidRDefault="0063160F" w:rsidP="0063160F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19. Dėl pritarimo Anykščių kultūros centro 2019 metų veiklos ataskaitai (1-T-63) </w:t>
      </w:r>
    </w:p>
    <w:p w:rsidR="0063160F" w:rsidRDefault="0063160F" w:rsidP="0063160F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20. Dėl pritarimo Anykščių menų centro 2019 metų veiklos ataskaitai (1-T-64) </w:t>
      </w:r>
    </w:p>
    <w:p w:rsidR="0063160F" w:rsidRDefault="0063160F" w:rsidP="0063160F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21. Dėl pritarimo Anykščių rajono savivaldybės Liudvikos ir Stanislovo Didžiulių viešosios bibliotekos 2019 metų veiklos ataskaitai (1-T-66) </w:t>
      </w:r>
    </w:p>
    <w:p w:rsidR="0063160F" w:rsidRDefault="0063160F" w:rsidP="0063160F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22. Dėl pritarimo A. Baranausko ir A. Vienuolio-Žukausko memorialinio muziejaus 2019 metų veiklos ataskaitai (1-T-68) </w:t>
      </w:r>
    </w:p>
    <w:p w:rsidR="0063160F" w:rsidRDefault="0063160F" w:rsidP="0063160F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23. Dėl Anykščių rajono savivaldybės turizmo komisijos nuostatų patvirtinimo (1-T-75) </w:t>
      </w:r>
    </w:p>
    <w:p w:rsidR="0063160F" w:rsidRDefault="0063160F" w:rsidP="0063160F">
      <w:pPr>
        <w:spacing w:line="360" w:lineRule="auto"/>
        <w:jc w:val="both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 xml:space="preserve">            Pranešėja – Audronė Pajarskienė</w:t>
      </w:r>
    </w:p>
    <w:p w:rsidR="0063160F" w:rsidRDefault="0063160F" w:rsidP="0063160F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24. Dėl pritarimo dalyvauti projekte (1-T-45) </w:t>
      </w:r>
    </w:p>
    <w:p w:rsidR="0063160F" w:rsidRDefault="0063160F" w:rsidP="0063160F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25. Dėl pritarimo Anykščių lopšelio-darželio „Žilvitis“ 2019 metų veiklos ataskaitai (1-T-60) </w:t>
      </w:r>
    </w:p>
    <w:p w:rsidR="0063160F" w:rsidRDefault="0063160F" w:rsidP="0063160F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26. Dėl pritarimo Anykščių kūrybos ir dailės mokyklos 2019 metų veiklos ataskaitai (1-T-65) </w:t>
      </w:r>
    </w:p>
    <w:p w:rsidR="0063160F" w:rsidRDefault="0063160F" w:rsidP="0063160F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27. Dėl sutikimo reorganizuoti Anykščių r. Debeikių pagrindinę mokyklą (1-T-67) </w:t>
      </w:r>
    </w:p>
    <w:p w:rsidR="0063160F" w:rsidRDefault="0063160F" w:rsidP="0063160F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28. Dėl sutikimo reorganizuoti Anykščių r. Viešintų pagrindinę mokyklą-daugiafunkcį centrą (1-T-70) </w:t>
      </w:r>
    </w:p>
    <w:p w:rsidR="0063160F" w:rsidRDefault="0063160F" w:rsidP="0063160F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29. Dėl sutikimo reorganizuoti Anykščių r. Traupio pagrindinę mokyklą (1-T-71) </w:t>
      </w:r>
    </w:p>
    <w:p w:rsidR="0063160F" w:rsidRDefault="0063160F" w:rsidP="0063160F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30. Dėl Anykščių r. Traupio pagrindinės mokyklos direktoriaus 2019 metų veiklos ataskaitos įvertinimo ir užduočių 2020 metams nustatymo (1-T-72) </w:t>
      </w:r>
    </w:p>
    <w:p w:rsidR="0063160F" w:rsidRDefault="0063160F" w:rsidP="0063160F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31. Dėl pritarimo teikti projektą. (1-T-77) </w:t>
      </w:r>
    </w:p>
    <w:p w:rsidR="0063160F" w:rsidRDefault="0063160F" w:rsidP="0063160F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32. Dėl pritarimo Anykščių Antano Vienuolio progimnazijos 2019 metų veiklos ataskaitai (1-T-78) </w:t>
      </w:r>
    </w:p>
    <w:p w:rsidR="0063160F" w:rsidRDefault="0063160F" w:rsidP="0063160F">
      <w:pPr>
        <w:spacing w:line="360" w:lineRule="auto"/>
        <w:jc w:val="both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 xml:space="preserve">            Pranešėja – Jurgita Banienė</w:t>
      </w:r>
    </w:p>
    <w:p w:rsidR="00AD1423" w:rsidRDefault="00AD1423" w:rsidP="00C8005C">
      <w:pPr>
        <w:spacing w:line="360" w:lineRule="auto"/>
        <w:jc w:val="both"/>
      </w:pPr>
      <w:bookmarkStart w:id="0" w:name="_GoBack"/>
      <w:bookmarkEnd w:id="0"/>
    </w:p>
    <w:sectPr w:rsidR="00AD142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423"/>
    <w:rsid w:val="000F689A"/>
    <w:rsid w:val="002E0A89"/>
    <w:rsid w:val="003F590E"/>
    <w:rsid w:val="0040488C"/>
    <w:rsid w:val="00404E23"/>
    <w:rsid w:val="0063160F"/>
    <w:rsid w:val="00691F69"/>
    <w:rsid w:val="00927FA5"/>
    <w:rsid w:val="00977CB5"/>
    <w:rsid w:val="009C1932"/>
    <w:rsid w:val="00AD1423"/>
    <w:rsid w:val="00C8005C"/>
    <w:rsid w:val="00DC2C99"/>
    <w:rsid w:val="00DE394F"/>
    <w:rsid w:val="00E470A7"/>
    <w:rsid w:val="00E92901"/>
    <w:rsid w:val="00EF7C6E"/>
    <w:rsid w:val="00F31125"/>
    <w:rsid w:val="00F7759C"/>
    <w:rsid w:val="00F82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7A546"/>
  <w15:chartTrackingRefBased/>
  <w15:docId w15:val="{02F644C8-42B2-4A0D-8CD4-4C646BBC8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D142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8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2589</Words>
  <Characters>1476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4</cp:revision>
  <dcterms:created xsi:type="dcterms:W3CDTF">2020-02-20T06:59:00Z</dcterms:created>
  <dcterms:modified xsi:type="dcterms:W3CDTF">2020-02-20T13:41:00Z</dcterms:modified>
</cp:coreProperties>
</file>